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3AB78" w14:textId="77777777" w:rsidR="0071073F" w:rsidRDefault="0071073F"/>
    <w:p w14:paraId="5A460B0F" w14:textId="77777777" w:rsidR="00983B4B" w:rsidRDefault="00983B4B"/>
    <w:p w14:paraId="012A6954" w14:textId="77777777" w:rsidR="00E07EF5" w:rsidRDefault="00E07EF5" w:rsidP="00E07EF5">
      <w:pPr>
        <w:jc w:val="center"/>
      </w:pPr>
    </w:p>
    <w:p w14:paraId="28F07B4E" w14:textId="481DFCD1" w:rsidR="00AE5861" w:rsidRDefault="00C36F0C" w:rsidP="00AE5861">
      <w:pPr>
        <w:spacing w:line="360" w:lineRule="auto"/>
        <w:ind w:firstLine="284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C36F0C">
        <w:rPr>
          <w:rFonts w:ascii="Arial" w:hAnsi="Arial" w:cs="Arial"/>
          <w:b/>
          <w:bCs/>
          <w:color w:val="000000"/>
          <w:sz w:val="28"/>
          <w:szCs w:val="28"/>
        </w:rPr>
        <w:t>DECLARAÇÃO</w:t>
      </w:r>
      <w:r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r w:rsidRPr="00C36F0C">
        <w:rPr>
          <w:rFonts w:ascii="Arial" w:hAnsi="Arial" w:cs="Arial"/>
          <w:b/>
          <w:bCs/>
          <w:color w:val="000000"/>
          <w:sz w:val="28"/>
          <w:szCs w:val="28"/>
        </w:rPr>
        <w:t>DE ALÍQUOTA</w:t>
      </w:r>
      <w:r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r w:rsidRPr="00C36F0C">
        <w:rPr>
          <w:rFonts w:ascii="Arial" w:hAnsi="Arial" w:cs="Arial"/>
          <w:b/>
          <w:bCs/>
          <w:color w:val="000000"/>
          <w:sz w:val="28"/>
          <w:szCs w:val="28"/>
        </w:rPr>
        <w:t>DE</w:t>
      </w:r>
      <w:r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r w:rsidRPr="00C36F0C">
        <w:rPr>
          <w:rFonts w:ascii="Arial" w:hAnsi="Arial" w:cs="Arial"/>
          <w:b/>
          <w:bCs/>
          <w:color w:val="000000"/>
          <w:sz w:val="28"/>
          <w:szCs w:val="28"/>
        </w:rPr>
        <w:t>ISS</w:t>
      </w:r>
    </w:p>
    <w:p w14:paraId="026FD9AF" w14:textId="77777777" w:rsidR="00AE5861" w:rsidRDefault="00AE5861" w:rsidP="00AE5861">
      <w:pPr>
        <w:spacing w:line="360" w:lineRule="auto"/>
        <w:ind w:firstLine="667"/>
        <w:jc w:val="both"/>
        <w:rPr>
          <w:rFonts w:ascii="Arial" w:hAnsi="Arial" w:cs="Arial"/>
          <w:color w:val="000000"/>
          <w:lang w:val="pt-PT"/>
        </w:rPr>
      </w:pPr>
    </w:p>
    <w:p w14:paraId="56C58ABB" w14:textId="2C12C345" w:rsidR="00817425" w:rsidRDefault="00281501" w:rsidP="00C36F0C">
      <w:pPr>
        <w:spacing w:line="360" w:lineRule="auto"/>
        <w:jc w:val="both"/>
        <w:rPr>
          <w:rFonts w:ascii="Arial" w:hAnsi="Arial" w:cs="Arial"/>
        </w:rPr>
      </w:pPr>
      <w:r w:rsidRPr="00281501">
        <w:rPr>
          <w:rFonts w:ascii="Arial" w:hAnsi="Arial" w:cs="Arial"/>
        </w:rPr>
        <w:tab/>
      </w:r>
      <w:r w:rsidR="00C36F0C" w:rsidRPr="00C36F0C">
        <w:rPr>
          <w:rFonts w:ascii="Arial" w:hAnsi="Arial" w:cs="Arial"/>
        </w:rPr>
        <w:t>Declaro para os devidos fins que as alíquotas do Imposto Sobre Serviço de Qualquer</w:t>
      </w:r>
      <w:r w:rsidR="00C36F0C">
        <w:rPr>
          <w:rFonts w:ascii="Arial" w:hAnsi="Arial" w:cs="Arial"/>
        </w:rPr>
        <w:t xml:space="preserve"> </w:t>
      </w:r>
      <w:r w:rsidR="00C36F0C" w:rsidRPr="00C36F0C">
        <w:rPr>
          <w:rFonts w:ascii="Arial" w:hAnsi="Arial" w:cs="Arial"/>
        </w:rPr>
        <w:t xml:space="preserve">Natureza —ISSQN, são fixadas em 5% (cinco por cento), com base no art. </w:t>
      </w:r>
      <w:r w:rsidR="00F20E57">
        <w:rPr>
          <w:rFonts w:ascii="Arial" w:hAnsi="Arial" w:cs="Arial"/>
        </w:rPr>
        <w:t xml:space="preserve">8º II da </w:t>
      </w:r>
      <w:r w:rsidR="00C36F0C" w:rsidRPr="00C36F0C">
        <w:rPr>
          <w:rFonts w:ascii="Arial" w:hAnsi="Arial" w:cs="Arial"/>
        </w:rPr>
        <w:t xml:space="preserve">Lei Complementar de </w:t>
      </w:r>
      <w:r w:rsidR="00F20E57">
        <w:rPr>
          <w:rFonts w:ascii="Arial" w:hAnsi="Arial" w:cs="Arial"/>
        </w:rPr>
        <w:t>116</w:t>
      </w:r>
      <w:r w:rsidR="00C36F0C" w:rsidRPr="00C36F0C">
        <w:rPr>
          <w:rFonts w:ascii="Arial" w:hAnsi="Arial" w:cs="Arial"/>
        </w:rPr>
        <w:t xml:space="preserve"> de </w:t>
      </w:r>
      <w:r w:rsidR="00F20E57">
        <w:rPr>
          <w:rFonts w:ascii="Arial" w:hAnsi="Arial" w:cs="Arial"/>
        </w:rPr>
        <w:t>31</w:t>
      </w:r>
      <w:r w:rsidR="00C36F0C" w:rsidRPr="00C36F0C">
        <w:rPr>
          <w:rFonts w:ascii="Arial" w:hAnsi="Arial" w:cs="Arial"/>
        </w:rPr>
        <w:t xml:space="preserve"> de </w:t>
      </w:r>
      <w:r w:rsidR="00F20E57">
        <w:rPr>
          <w:rFonts w:ascii="Arial" w:hAnsi="Arial" w:cs="Arial"/>
        </w:rPr>
        <w:t>julho</w:t>
      </w:r>
      <w:r w:rsidR="00C36F0C" w:rsidRPr="00C36F0C">
        <w:rPr>
          <w:rFonts w:ascii="Arial" w:hAnsi="Arial" w:cs="Arial"/>
        </w:rPr>
        <w:t xml:space="preserve"> de 20</w:t>
      </w:r>
      <w:r w:rsidR="00F20E57">
        <w:rPr>
          <w:rFonts w:ascii="Arial" w:hAnsi="Arial" w:cs="Arial"/>
        </w:rPr>
        <w:t>03</w:t>
      </w:r>
      <w:r w:rsidR="00C36F0C" w:rsidRPr="00C36F0C">
        <w:rPr>
          <w:rFonts w:ascii="Arial" w:hAnsi="Arial" w:cs="Arial"/>
        </w:rPr>
        <w:t xml:space="preserve">. Código Tributário Municipal de </w:t>
      </w:r>
      <w:r w:rsidR="00C36F0C">
        <w:rPr>
          <w:rFonts w:ascii="Arial" w:hAnsi="Arial" w:cs="Arial"/>
        </w:rPr>
        <w:t>Cutias-A</w:t>
      </w:r>
      <w:r w:rsidR="00C36F0C" w:rsidRPr="00C36F0C">
        <w:rPr>
          <w:rFonts w:ascii="Arial" w:hAnsi="Arial" w:cs="Arial"/>
        </w:rPr>
        <w:t xml:space="preserve">P, de acordo com </w:t>
      </w:r>
      <w:r w:rsidR="00F20E57">
        <w:rPr>
          <w:rFonts w:ascii="Arial" w:hAnsi="Arial" w:cs="Arial"/>
        </w:rPr>
        <w:t xml:space="preserve">Lei nº 045/2001 de </w:t>
      </w:r>
      <w:r w:rsidR="00C36F0C" w:rsidRPr="00C36F0C">
        <w:rPr>
          <w:rFonts w:ascii="Arial" w:hAnsi="Arial" w:cs="Arial"/>
        </w:rPr>
        <w:t xml:space="preserve">28 </w:t>
      </w:r>
      <w:r w:rsidR="00F20E57">
        <w:rPr>
          <w:rFonts w:ascii="Arial" w:hAnsi="Arial" w:cs="Arial"/>
        </w:rPr>
        <w:t>de Dezembro de 2001</w:t>
      </w:r>
      <w:r w:rsidR="00C36F0C" w:rsidRPr="00C36F0C">
        <w:rPr>
          <w:rFonts w:ascii="Arial" w:hAnsi="Arial" w:cs="Arial"/>
        </w:rPr>
        <w:t>, e o percentual da base de cálculo para o ISS é de 50%</w:t>
      </w:r>
      <w:r w:rsidR="00F20E57">
        <w:rPr>
          <w:rFonts w:ascii="Arial" w:hAnsi="Arial" w:cs="Arial"/>
        </w:rPr>
        <w:t>:</w:t>
      </w:r>
    </w:p>
    <w:p w14:paraId="5509857B" w14:textId="77777777" w:rsidR="00F20E57" w:rsidRDefault="00F20E57" w:rsidP="00C36F0C">
      <w:pPr>
        <w:spacing w:line="360" w:lineRule="auto"/>
        <w:jc w:val="both"/>
        <w:rPr>
          <w:rFonts w:ascii="Arial" w:hAnsi="Arial" w:cs="Arial"/>
        </w:rPr>
      </w:pPr>
    </w:p>
    <w:p w14:paraId="1F65AC09" w14:textId="743002A2" w:rsidR="00F20E57" w:rsidRPr="00F20E57" w:rsidRDefault="00F20E57" w:rsidP="00F20E57">
      <w:pPr>
        <w:spacing w:line="360" w:lineRule="auto"/>
        <w:ind w:left="1276" w:right="707"/>
        <w:jc w:val="both"/>
        <w:rPr>
          <w:rFonts w:ascii="Arial" w:hAnsi="Arial" w:cs="Arial"/>
          <w:b/>
          <w:bCs/>
          <w:i/>
          <w:iCs/>
        </w:rPr>
      </w:pPr>
      <w:r w:rsidRPr="00F20E57">
        <w:rPr>
          <w:rFonts w:ascii="Arial" w:hAnsi="Arial" w:cs="Arial"/>
          <w:b/>
          <w:bCs/>
          <w:i/>
          <w:iCs/>
        </w:rPr>
        <w:tab/>
        <w:t>Art. 8º As Aliquotas máximas do imposto sobre serviços de qualquer natureza são as seguintes:</w:t>
      </w:r>
    </w:p>
    <w:p w14:paraId="2985E574" w14:textId="21BC2CD4" w:rsidR="00F20E57" w:rsidRPr="00F20E57" w:rsidRDefault="00F20E57" w:rsidP="00F20E57">
      <w:pPr>
        <w:spacing w:line="360" w:lineRule="auto"/>
        <w:ind w:left="1276" w:right="707"/>
        <w:jc w:val="both"/>
        <w:rPr>
          <w:rFonts w:ascii="Arial" w:hAnsi="Arial" w:cs="Arial"/>
          <w:b/>
          <w:bCs/>
          <w:i/>
          <w:iCs/>
        </w:rPr>
      </w:pPr>
      <w:r w:rsidRPr="00F20E57">
        <w:rPr>
          <w:rFonts w:ascii="Arial" w:hAnsi="Arial" w:cs="Arial"/>
          <w:b/>
          <w:bCs/>
          <w:i/>
          <w:iCs/>
        </w:rPr>
        <w:t>I – (...)</w:t>
      </w:r>
    </w:p>
    <w:p w14:paraId="54E3EE52" w14:textId="2D66CE97" w:rsidR="00F20E57" w:rsidRDefault="00F20E57" w:rsidP="00F20E57">
      <w:pPr>
        <w:spacing w:line="360" w:lineRule="auto"/>
        <w:ind w:left="1276" w:right="707"/>
        <w:jc w:val="both"/>
        <w:rPr>
          <w:rFonts w:ascii="Arial" w:hAnsi="Arial" w:cs="Arial"/>
          <w:b/>
          <w:bCs/>
          <w:i/>
          <w:iCs/>
        </w:rPr>
      </w:pPr>
      <w:r w:rsidRPr="00F20E57">
        <w:rPr>
          <w:rFonts w:ascii="Arial" w:hAnsi="Arial" w:cs="Arial"/>
          <w:b/>
          <w:bCs/>
          <w:i/>
          <w:iCs/>
        </w:rPr>
        <w:t>II – Demais serviços, 5% (cinco por cento).</w:t>
      </w:r>
    </w:p>
    <w:p w14:paraId="440C8D1B" w14:textId="77777777" w:rsidR="00F20E57" w:rsidRDefault="00F20E57" w:rsidP="00F20E57">
      <w:pPr>
        <w:spacing w:line="360" w:lineRule="auto"/>
        <w:ind w:left="1276" w:right="707"/>
        <w:jc w:val="both"/>
        <w:rPr>
          <w:rFonts w:ascii="Arial" w:hAnsi="Arial" w:cs="Arial"/>
          <w:b/>
          <w:bCs/>
          <w:i/>
          <w:iCs/>
        </w:rPr>
      </w:pPr>
    </w:p>
    <w:p w14:paraId="559CAA99" w14:textId="77777777" w:rsidR="00F20E57" w:rsidRPr="00F20E57" w:rsidRDefault="00F20E57" w:rsidP="00F20E57">
      <w:pPr>
        <w:spacing w:line="360" w:lineRule="auto"/>
        <w:ind w:left="1276" w:right="707"/>
        <w:jc w:val="both"/>
        <w:rPr>
          <w:rFonts w:ascii="Arial" w:hAnsi="Arial" w:cs="Arial"/>
          <w:b/>
          <w:bCs/>
          <w:i/>
          <w:iCs/>
        </w:rPr>
      </w:pPr>
    </w:p>
    <w:p w14:paraId="7C7E993F" w14:textId="394B708C" w:rsidR="00E07EF5" w:rsidRPr="00D15085" w:rsidRDefault="00E07EF5" w:rsidP="00E07EF5">
      <w:pPr>
        <w:ind w:firstLine="708"/>
        <w:jc w:val="right"/>
        <w:rPr>
          <w:rFonts w:ascii="Arial" w:hAnsi="Arial" w:cs="Arial"/>
        </w:rPr>
      </w:pPr>
      <w:r w:rsidRPr="00D15085">
        <w:rPr>
          <w:rFonts w:ascii="Arial" w:hAnsi="Arial" w:cs="Arial"/>
        </w:rPr>
        <w:t xml:space="preserve">                        </w:t>
      </w:r>
      <w:r>
        <w:rPr>
          <w:rFonts w:ascii="Arial" w:hAnsi="Arial" w:cs="Arial"/>
        </w:rPr>
        <w:t>Cutias</w:t>
      </w:r>
      <w:r w:rsidRPr="00D15085">
        <w:rPr>
          <w:rFonts w:ascii="Arial" w:hAnsi="Arial" w:cs="Arial"/>
        </w:rPr>
        <w:t xml:space="preserve"> – AP, </w:t>
      </w:r>
      <w:r w:rsidR="00F80706">
        <w:rPr>
          <w:rFonts w:ascii="Arial" w:hAnsi="Arial" w:cs="Arial"/>
        </w:rPr>
        <w:t>06</w:t>
      </w:r>
      <w:r w:rsidRPr="00D15085">
        <w:rPr>
          <w:rFonts w:ascii="Arial" w:hAnsi="Arial" w:cs="Arial"/>
        </w:rPr>
        <w:t xml:space="preserve"> de </w:t>
      </w:r>
      <w:r w:rsidR="00F80706">
        <w:rPr>
          <w:rFonts w:ascii="Arial" w:hAnsi="Arial" w:cs="Arial"/>
        </w:rPr>
        <w:t>Fevereiro</w:t>
      </w:r>
      <w:r w:rsidRPr="00D15085">
        <w:rPr>
          <w:rFonts w:ascii="Arial" w:hAnsi="Arial" w:cs="Arial"/>
        </w:rPr>
        <w:t xml:space="preserve"> de 20</w:t>
      </w:r>
      <w:r>
        <w:rPr>
          <w:rFonts w:ascii="Arial" w:hAnsi="Arial" w:cs="Arial"/>
        </w:rPr>
        <w:t>2</w:t>
      </w:r>
      <w:r w:rsidR="00E81769">
        <w:rPr>
          <w:rFonts w:ascii="Arial" w:hAnsi="Arial" w:cs="Arial"/>
        </w:rPr>
        <w:t>6</w:t>
      </w:r>
      <w:r w:rsidRPr="00D15085">
        <w:rPr>
          <w:rFonts w:ascii="Arial" w:hAnsi="Arial" w:cs="Arial"/>
        </w:rPr>
        <w:t>.</w:t>
      </w:r>
    </w:p>
    <w:p w14:paraId="19CBB379" w14:textId="77777777" w:rsidR="00817425" w:rsidRDefault="00817425" w:rsidP="00817425">
      <w:pPr>
        <w:spacing w:after="0" w:line="360" w:lineRule="auto"/>
        <w:jc w:val="right"/>
        <w:rPr>
          <w:rFonts w:ascii="Arial" w:hAnsi="Arial" w:cs="Arial"/>
          <w:b/>
          <w:bCs/>
        </w:rPr>
      </w:pPr>
    </w:p>
    <w:p w14:paraId="3FC76F73" w14:textId="77777777" w:rsidR="00817425" w:rsidRDefault="00817425" w:rsidP="00817425">
      <w:pPr>
        <w:spacing w:after="0" w:line="360" w:lineRule="auto"/>
        <w:jc w:val="right"/>
        <w:rPr>
          <w:rFonts w:ascii="Arial" w:hAnsi="Arial" w:cs="Arial"/>
          <w:b/>
          <w:bCs/>
        </w:rPr>
      </w:pPr>
    </w:p>
    <w:p w14:paraId="2175A509" w14:textId="77777777" w:rsidR="00281501" w:rsidRDefault="00281501" w:rsidP="00817425">
      <w:pPr>
        <w:spacing w:after="0" w:line="360" w:lineRule="auto"/>
        <w:jc w:val="right"/>
        <w:rPr>
          <w:rFonts w:ascii="Arial" w:hAnsi="Arial" w:cs="Arial"/>
          <w:b/>
          <w:bCs/>
        </w:rPr>
      </w:pPr>
    </w:p>
    <w:p w14:paraId="418BAAED" w14:textId="77777777" w:rsidR="00281501" w:rsidRDefault="00281501" w:rsidP="00817425">
      <w:pPr>
        <w:spacing w:after="0" w:line="360" w:lineRule="auto"/>
        <w:jc w:val="right"/>
        <w:rPr>
          <w:rFonts w:ascii="Arial" w:hAnsi="Arial" w:cs="Arial"/>
          <w:b/>
          <w:bCs/>
        </w:rPr>
      </w:pPr>
    </w:p>
    <w:p w14:paraId="3D8357C7" w14:textId="77777777" w:rsidR="00817425" w:rsidRPr="00817425" w:rsidRDefault="00817425" w:rsidP="00817425">
      <w:pPr>
        <w:spacing w:after="0" w:line="360" w:lineRule="auto"/>
        <w:jc w:val="right"/>
        <w:rPr>
          <w:rFonts w:ascii="Arial" w:hAnsi="Arial" w:cs="Arial"/>
          <w:b/>
          <w:bCs/>
        </w:rPr>
      </w:pPr>
    </w:p>
    <w:p w14:paraId="556E496E" w14:textId="2DB138B8" w:rsidR="00817425" w:rsidRPr="00817425" w:rsidRDefault="00817425" w:rsidP="00817425">
      <w:pPr>
        <w:spacing w:after="0" w:line="360" w:lineRule="auto"/>
        <w:jc w:val="center"/>
        <w:rPr>
          <w:rFonts w:ascii="Arial" w:hAnsi="Arial" w:cs="Arial"/>
          <w:b/>
          <w:bCs/>
        </w:rPr>
      </w:pPr>
      <w:r w:rsidRPr="00817425">
        <w:rPr>
          <w:rFonts w:ascii="Arial" w:hAnsi="Arial" w:cs="Arial"/>
          <w:b/>
          <w:bCs/>
        </w:rPr>
        <w:t>JUSCELINO RABELO MOURÃO JÚNIOR</w:t>
      </w:r>
    </w:p>
    <w:p w14:paraId="4C233104" w14:textId="73533ACE" w:rsidR="00983B4B" w:rsidRDefault="00817425" w:rsidP="00817425">
      <w:pPr>
        <w:spacing w:after="0" w:line="360" w:lineRule="auto"/>
        <w:jc w:val="center"/>
      </w:pPr>
      <w:r w:rsidRPr="00817425">
        <w:rPr>
          <w:rFonts w:ascii="Arial" w:hAnsi="Arial" w:cs="Arial"/>
          <w:b/>
          <w:bCs/>
        </w:rPr>
        <w:t>Prefeito do Município de Cutias-AP</w:t>
      </w:r>
    </w:p>
    <w:sectPr w:rsidR="00983B4B" w:rsidSect="00983B4B">
      <w:headerReference w:type="default" r:id="rId6"/>
      <w:footerReference w:type="default" r:id="rId7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ED413" w14:textId="77777777" w:rsidR="00AD17EA" w:rsidRDefault="00AD17EA" w:rsidP="00983B4B">
      <w:pPr>
        <w:spacing w:after="0" w:line="240" w:lineRule="auto"/>
      </w:pPr>
      <w:r>
        <w:separator/>
      </w:r>
    </w:p>
  </w:endnote>
  <w:endnote w:type="continuationSeparator" w:id="0">
    <w:p w14:paraId="1B97E708" w14:textId="77777777" w:rsidR="00AD17EA" w:rsidRDefault="00AD17EA" w:rsidP="00983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D765A" w14:textId="77777777" w:rsidR="00983B4B" w:rsidRDefault="00983B4B" w:rsidP="00983B4B">
    <w:pPr>
      <w:pStyle w:val="Rodap"/>
      <w:ind w:right="360"/>
      <w:jc w:val="center"/>
      <w:rPr>
        <w:rStyle w:val="Nmerodepgina"/>
        <w:rFonts w:ascii="Segoe UI Symbol" w:hAnsi="Segoe UI Symbol"/>
        <w:b/>
        <w:bCs/>
        <w:sz w:val="18"/>
        <w:szCs w:val="18"/>
      </w:rPr>
    </w:pPr>
    <w:r>
      <w:rPr>
        <w:rFonts w:ascii="Segoe UI Symbol" w:hAnsi="Segoe UI Symbol"/>
        <w:b/>
        <w:bCs/>
        <w:noProof/>
        <w:sz w:val="18"/>
        <w:szCs w:val="18"/>
        <w:lang w:eastAsia="pt-BR"/>
      </w:rPr>
      <w:drawing>
        <wp:anchor distT="0" distB="0" distL="114300" distR="114300" simplePos="0" relativeHeight="251663360" behindDoc="0" locked="0" layoutInCell="1" allowOverlap="1" wp14:anchorId="1103BDCA" wp14:editId="5794A335">
          <wp:simplePos x="0" y="0"/>
          <wp:positionH relativeFrom="margin">
            <wp:posOffset>-338455</wp:posOffset>
          </wp:positionH>
          <wp:positionV relativeFrom="paragraph">
            <wp:posOffset>-52070</wp:posOffset>
          </wp:positionV>
          <wp:extent cx="6030595" cy="495300"/>
          <wp:effectExtent l="0" t="0" r="8255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G_5998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947" t="43711" r="947" b="45982"/>
                  <a:stretch/>
                </pic:blipFill>
                <pic:spPr bwMode="auto">
                  <a:xfrm>
                    <a:off x="0" y="0"/>
                    <a:ext cx="6030595" cy="495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1422380F" w14:textId="77777777" w:rsidR="00983B4B" w:rsidRDefault="00983B4B" w:rsidP="00983B4B">
    <w:pPr>
      <w:pStyle w:val="Rodap"/>
      <w:ind w:right="360"/>
      <w:jc w:val="center"/>
      <w:rPr>
        <w:rStyle w:val="Nmerodepgina"/>
        <w:rFonts w:ascii="Segoe UI Symbol" w:hAnsi="Segoe UI Symbol"/>
        <w:b/>
        <w:bCs/>
        <w:sz w:val="18"/>
        <w:szCs w:val="18"/>
      </w:rPr>
    </w:pPr>
  </w:p>
  <w:p w14:paraId="7FCD575C" w14:textId="77777777" w:rsidR="00983B4B" w:rsidRPr="00AD2E6C" w:rsidRDefault="00983B4B" w:rsidP="00983B4B">
    <w:pPr>
      <w:pStyle w:val="Rodap"/>
      <w:ind w:right="360"/>
      <w:jc w:val="center"/>
      <w:rPr>
        <w:rStyle w:val="Nmerodepgina"/>
        <w:rFonts w:ascii="Segoe UI Symbol" w:hAnsi="Segoe UI Symbol"/>
        <w:b/>
        <w:bCs/>
        <w:sz w:val="18"/>
        <w:szCs w:val="18"/>
      </w:rPr>
    </w:pPr>
    <w:r w:rsidRPr="00AD2E6C">
      <w:rPr>
        <w:rStyle w:val="Nmerodepgina"/>
        <w:rFonts w:ascii="Segoe UI Symbol" w:hAnsi="Segoe UI Symbol"/>
        <w:b/>
        <w:bCs/>
        <w:sz w:val="18"/>
        <w:szCs w:val="18"/>
      </w:rPr>
      <w:t>Prefeitura Municipal de Cutias-AP</w:t>
    </w:r>
  </w:p>
  <w:p w14:paraId="039D624E" w14:textId="77777777" w:rsidR="00983B4B" w:rsidRPr="00AD2E6C" w:rsidRDefault="00983B4B" w:rsidP="00983B4B">
    <w:pPr>
      <w:pStyle w:val="Rodap"/>
      <w:ind w:right="360"/>
      <w:jc w:val="center"/>
      <w:rPr>
        <w:rFonts w:ascii="Segoe UI Symbol" w:hAnsi="Segoe UI Symbol"/>
        <w:sz w:val="18"/>
        <w:szCs w:val="18"/>
      </w:rPr>
    </w:pPr>
    <w:r w:rsidRPr="00AD2E6C">
      <w:rPr>
        <w:rStyle w:val="Nmerodepgina"/>
        <w:rFonts w:ascii="Segoe UI Symbol" w:hAnsi="Segoe UI Symbol"/>
        <w:sz w:val="18"/>
        <w:szCs w:val="18"/>
      </w:rPr>
      <w:t>Rua Primeiro de Maio, 34, Centro, CEP: 68.973-000 – Cutias-AP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CED51" w14:textId="77777777" w:rsidR="00AD17EA" w:rsidRDefault="00AD17EA" w:rsidP="00983B4B">
      <w:pPr>
        <w:spacing w:after="0" w:line="240" w:lineRule="auto"/>
      </w:pPr>
      <w:r>
        <w:separator/>
      </w:r>
    </w:p>
  </w:footnote>
  <w:footnote w:type="continuationSeparator" w:id="0">
    <w:p w14:paraId="25C2F914" w14:textId="77777777" w:rsidR="00AD17EA" w:rsidRDefault="00AD17EA" w:rsidP="00983B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23B94" w14:textId="77777777" w:rsidR="00983B4B" w:rsidRPr="00D257AA" w:rsidRDefault="00983B4B" w:rsidP="00983B4B">
    <w:pPr>
      <w:jc w:val="center"/>
      <w:rPr>
        <w:rFonts w:ascii="Arial" w:hAnsi="Arial" w:cs="Arial"/>
        <w:b/>
        <w:bCs/>
      </w:rPr>
    </w:pPr>
    <w:r w:rsidRPr="00D257AA">
      <w:rPr>
        <w:rFonts w:ascii="Arial" w:hAnsi="Arial" w:cs="Arial"/>
        <w:noProof/>
        <w:lang w:eastAsia="pt-BR"/>
      </w:rPr>
      <w:drawing>
        <wp:anchor distT="0" distB="0" distL="114300" distR="114300" simplePos="0" relativeHeight="251661312" behindDoc="0" locked="0" layoutInCell="1" allowOverlap="1" wp14:anchorId="687F7C70" wp14:editId="7DD5C0E1">
          <wp:simplePos x="0" y="0"/>
          <wp:positionH relativeFrom="page">
            <wp:posOffset>775335</wp:posOffset>
          </wp:positionH>
          <wp:positionV relativeFrom="paragraph">
            <wp:posOffset>-363855</wp:posOffset>
          </wp:positionV>
          <wp:extent cx="899499" cy="885825"/>
          <wp:effectExtent l="0" t="0" r="0" b="0"/>
          <wp:wrapNone/>
          <wp:docPr id="557885638" name="Imagem 1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7885638" name="Imagem 1" descr="Logotipo&#10;&#10;Descrição gerada automa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499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Segoe UI Symbol" w:hAnsi="Segoe UI Symbol"/>
        <w:b/>
        <w:bCs/>
        <w:noProof/>
        <w:lang w:eastAsia="pt-BR"/>
      </w:rPr>
      <w:drawing>
        <wp:anchor distT="0" distB="0" distL="114300" distR="114300" simplePos="0" relativeHeight="251659264" behindDoc="1" locked="0" layoutInCell="1" allowOverlap="1" wp14:anchorId="0C558309" wp14:editId="47909728">
          <wp:simplePos x="0" y="0"/>
          <wp:positionH relativeFrom="page">
            <wp:posOffset>5124450</wp:posOffset>
          </wp:positionH>
          <wp:positionV relativeFrom="paragraph">
            <wp:posOffset>-450215</wp:posOffset>
          </wp:positionV>
          <wp:extent cx="2219325" cy="1068070"/>
          <wp:effectExtent l="0" t="0" r="9525" b="0"/>
          <wp:wrapNone/>
          <wp:docPr id="1854805939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4805939" name="Imagem 1854805939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16" t="7580" r="32723" b="61624"/>
                  <a:stretch/>
                </pic:blipFill>
                <pic:spPr bwMode="auto">
                  <a:xfrm>
                    <a:off x="0" y="0"/>
                    <a:ext cx="2219325" cy="10680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D257AA">
      <w:rPr>
        <w:rFonts w:ascii="Arial" w:hAnsi="Arial" w:cs="Arial"/>
        <w:b/>
        <w:bCs/>
      </w:rPr>
      <w:t>ESTADO DO AMAPÁ</w:t>
    </w:r>
  </w:p>
  <w:p w14:paraId="1B3471F6" w14:textId="77777777" w:rsidR="00983B4B" w:rsidRDefault="00983B4B" w:rsidP="00983B4B">
    <w:pPr>
      <w:pStyle w:val="Cabealho"/>
    </w:pPr>
    <w:r>
      <w:rPr>
        <w:rFonts w:ascii="Arial" w:hAnsi="Arial" w:cs="Arial"/>
        <w:b/>
        <w:bCs/>
      </w:rPr>
      <w:tab/>
    </w:r>
    <w:r w:rsidRPr="00D257AA">
      <w:rPr>
        <w:rFonts w:ascii="Arial" w:hAnsi="Arial" w:cs="Arial"/>
        <w:b/>
        <w:bCs/>
      </w:rPr>
      <w:t>PREFEITURA MUNICIPAL DE CUTIAS</w:t>
    </w:r>
    <w:r w:rsidRPr="00D257AA">
      <w:rPr>
        <w:rFonts w:ascii="Arial" w:hAnsi="Arial" w:cs="Arial"/>
        <w:noProof/>
        <w:lang w:eastAsia="pt-BR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B4B"/>
    <w:rsid w:val="00017992"/>
    <w:rsid w:val="00031047"/>
    <w:rsid w:val="000A7E57"/>
    <w:rsid w:val="00263302"/>
    <w:rsid w:val="00281501"/>
    <w:rsid w:val="002E7446"/>
    <w:rsid w:val="002F6A7E"/>
    <w:rsid w:val="003D0062"/>
    <w:rsid w:val="003F49D8"/>
    <w:rsid w:val="00652B24"/>
    <w:rsid w:val="0071073F"/>
    <w:rsid w:val="007174AA"/>
    <w:rsid w:val="008045C1"/>
    <w:rsid w:val="00817425"/>
    <w:rsid w:val="008241CD"/>
    <w:rsid w:val="008939E6"/>
    <w:rsid w:val="009110B3"/>
    <w:rsid w:val="00983B4B"/>
    <w:rsid w:val="009B3066"/>
    <w:rsid w:val="00AD17EA"/>
    <w:rsid w:val="00AE5861"/>
    <w:rsid w:val="00BB05E0"/>
    <w:rsid w:val="00C34BEE"/>
    <w:rsid w:val="00C36F0C"/>
    <w:rsid w:val="00D67360"/>
    <w:rsid w:val="00E07EF5"/>
    <w:rsid w:val="00E81769"/>
    <w:rsid w:val="00E903B3"/>
    <w:rsid w:val="00F20E57"/>
    <w:rsid w:val="00F37931"/>
    <w:rsid w:val="00F672FF"/>
    <w:rsid w:val="00F80706"/>
    <w:rsid w:val="00F9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51E80A4"/>
  <w15:chartTrackingRefBased/>
  <w15:docId w15:val="{7DD4DBD2-333B-4A68-8EE2-34C701262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3B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3B4B"/>
  </w:style>
  <w:style w:type="paragraph" w:styleId="Rodap">
    <w:name w:val="footer"/>
    <w:basedOn w:val="Normal"/>
    <w:link w:val="RodapChar"/>
    <w:uiPriority w:val="99"/>
    <w:unhideWhenUsed/>
    <w:rsid w:val="00983B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3B4B"/>
  </w:style>
  <w:style w:type="paragraph" w:styleId="Textodebalo">
    <w:name w:val="Balloon Text"/>
    <w:basedOn w:val="Normal"/>
    <w:link w:val="TextodebaloChar"/>
    <w:uiPriority w:val="99"/>
    <w:semiHidden/>
    <w:unhideWhenUsed/>
    <w:rsid w:val="00983B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3B4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uiPriority w:val="99"/>
    <w:semiHidden/>
    <w:unhideWhenUsed/>
    <w:rsid w:val="00983B4B"/>
  </w:style>
  <w:style w:type="paragraph" w:customStyle="1" w:styleId="parag2">
    <w:name w:val="parag2"/>
    <w:basedOn w:val="Normal"/>
    <w:rsid w:val="00E07E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107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Marcos</cp:lastModifiedBy>
  <cp:revision>7</cp:revision>
  <cp:lastPrinted>2026-02-06T18:21:00Z</cp:lastPrinted>
  <dcterms:created xsi:type="dcterms:W3CDTF">2025-03-03T15:14:00Z</dcterms:created>
  <dcterms:modified xsi:type="dcterms:W3CDTF">2026-02-06T18:21:00Z</dcterms:modified>
</cp:coreProperties>
</file>